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泉心盈182天净值型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泉心盈182天净值型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C1088121000092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2021-05-28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5,785,150,872.84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104.94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6,589,832,631.53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1.13909434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1.13909434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0.40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开放式产品组合底仓以中高等级信用债为主，严控信用风险。三季度，组合保持中性久期水平，灵活调整组合期限结构和品种结构，力求在控制风险的基础上为客户提供更高的投资收益。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9,571,133.28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293,960.63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6,012,799,165.54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86.95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963,799,129.69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5,836,188,923.09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84.40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963,799,129.69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176,610,242.45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2.55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3,391,887.76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17,947,301.85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889,254,368.22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12.86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164,663.55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1,427.57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6,915,181,218.35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982,041,819.74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14.20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641,132,455.74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9.73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248,121,912.48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23国开02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122,592,623.01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23国开07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111,152,141.51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23新国02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102,858,984.08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22国开10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86,079,864.11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21九联投资PPN002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82,794,300.27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25农发21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80,319,380.82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23余城01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73,417,873.98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22鲁投01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72,312,577.53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1.10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4,351,122,106.68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3,468,450,122.59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-2,034,421,356.43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5,785,150,872.84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齐鲁银行股份有限公司泉心盈182天净值型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376010100101367307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6E5A3466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2025-10-23T01:56:27Z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