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齐鲁银行鸿运财富2025年17号B款理财产品成立公告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17号B款理财产品符合产品成立标准，于2025年06月17日成立，理财期2025年06月17日至2026年07月24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