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齐鲁银行安稳泉家2025年17号F款贵宾专享理财产品成立公告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17号F款贵宾专享理财产品符合产品成立标准，于2025年06月25日成立，理财期2025年06月25日至2026年07月31日，该产品募集金额10484000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2025年06月25日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