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齐鲁银行安稳泉家2025年17号B款理财产品成立公告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17号B款理财产品符合产品成立标准，于2025年06月25日成立，理财期2025年06月25日至2026年07月31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