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齐鲁银行鸿运财富2025年12号C款理财产品成立公告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12号C款理财产品符合产品成立标准，于2025年04月15日成立，理财期2025年04月15日至2026年05月22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