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齐鲁银行鸿运财富2024年15号X款新客户专享理财产品到期兑付公告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15号X款新客户专享理财产品于2025年06月19日到期兑付。本理财计划按照产品合同规定条款进行投资运作，理财期限401天，实现年化收益率3.25%，每万元费后净收益357.05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