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齐鲁银行鸿运财富2024年7号H款代发客户专享理财产品到期兑付公告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7号H款代发客户专享理财产品于2025年04月02日到期兑付。本理财计划按照产品合同规定条款进行投资运作，理财期限400天，实现年化收益率3.35%，每万元费后净收益367.12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