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齐鲁银行鸿运财富2024年10号C款逢六有约专享理财产品到期兑付公告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10号C款逢六有约专享理财产品于2025年04月23日到期兑付。本理财计划按照产品合同规定条款进行投资运作，理财期限400天，实现年化收益率3.30%，每万元费后净收益361.64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