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H款代发客户专享理财产品于2025年07月03日到期兑付。本理财计划按照产品合同规定条款进行投资运作，理财期限310天，实现年化收益率3.00%，每万元费后净收益254.79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