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齐鲁银行鸿运财富2024年14号X款新客户专享理财产品到期兑付公告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14号X款新客户专享理财产品于2025年06月04日到期兑付。本理财计划按照产品合同规定条款进行投资运作，理财期限400天，实现年化收益率3.25%，每万元费后净收益356.16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2025年06月04日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