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齐鲁银行安稳泉家2024年19号C款逢六有约专享理财产品到期兑付公告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安稳泉家2024年19号C款逢六有约专享理财产品于2025年05月08日到期兑付。本理财计划按照产品合同规定条款进行投资运作，理财期限310天，实现年化收益率3.15%，每万元费后净收益267.53元。托管费率0.005%，销售手续费率0.25%，固定管理费率0.00%，浮动管理费提取比例100%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2025年05月08日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