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233,517,000.00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238,023,701.69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8,348,002.32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111,142,157.07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26,436,235.84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69,616,780.03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5,319,859.31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3,717,991.61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2,899,360.62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10,543,314.89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1.01929924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1.01879452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1.01929924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1.01879452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1.01946576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24032N（%）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190,434,679.80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188,396,841.36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2,037,838.44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579,210.20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241,751,249.55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31.77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21.32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21,881,097.00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21,436,521.53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20河北银行永续债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20,762,845.21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23济南高新MTN004A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20,698,694.25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23常德城投PPN007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20,595,487.67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20,580,677.26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25青岛经开MTN001A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20,215,199.45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23山东海运MTN001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17,357,178.38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24青岛城投MTN007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10,270,715.62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233,517,000.00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8,194,000.00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109,020,000.00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25,940,000.00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3,647,000.00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24032N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2,844,000.00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233,517,000.00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8,194,000.00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109,020,000.00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25,940,000.00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3,647,000.00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24032N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2,844,000.00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10,342,000.00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1602023929200326147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6704018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2025-08-06T06:14:07Z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