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2025-02-06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282,192,000.00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113.15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2025-02-06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285,471,496.36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7,890,333.61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138,605,527.87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48,077,571.74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73,598,235.21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2,903,063.97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14,396,763.96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1.0116215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1.0116215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291,922,306.11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275,220,025.53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16,702,280.58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998,134.67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7,642.54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1,166.75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930,470.23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323,002,268.76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48,760,634.86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15.10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26,036,009.93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25,602,597.95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24滨江城建PPN002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25,601,223.63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25,558,490.07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25,519,668.49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22,177,446.70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22珠海港MTN005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20,540,571.23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21成都国投MTN003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20,513,285.75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14,230,000.00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1602023929200341174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A985B0F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2025-08-06T06:21:32Z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