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鸿运财富2025年4号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C1088125000006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2025-02-06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282,192,000.00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113.15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285,471,496.36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25004A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7,890,333.61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138,605,527.87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48,077,571.74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73,598,235.21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2,903,063.97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14,396,763.96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1.0116215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1.01132191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1.01171918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1.01152054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1.01152054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1.01152054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1.01171918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1.0116215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1.01132191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1.01171918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1.01152054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1.01152054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1.01152054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1.01171918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25004A（%）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291,922,306.11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90.38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47,822,522.09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275,220,025.53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85.21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47,822,522.09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16,702,280.58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5.17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998,134.67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7,642.54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30,080,661.23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1,166.75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930,470.23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323,002,268.76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48,760,634.86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15.10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30,080,661.23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10.54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23湖北银行永续债01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27,225,731.85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23济南高新MTN001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26,036,009.93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24吴江城投PPN003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25,602,597.95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24滨江城建PPN002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25,601,223.63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23红谷滩PPN001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25,558,490.07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24长安银行永续债01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25,519,668.49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23穗高Y6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22,177,446.70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22珠海港MTN005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20,540,571.23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21成都国投MTN003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20,513,285.75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7.19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282,192,000.00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7,802,000.00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137,000,000.00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47,530,000.00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72,760,000.00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2,870,000.00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14,230,000.00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282,192,000.00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7,802,000.00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137,000,000.00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47,530,000.00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72,760,000.00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2,870,000.00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14,230,000.00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中国工商银行山东省分行资产托管专户-齐鲁鸿运财富2025年4号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1602023929200341174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822622A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2025-07-16T03:20:08Z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